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-72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-2024-013182-53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Тимура </w:t>
      </w:r>
      <w:r>
        <w:rPr>
          <w:rFonts w:ascii="Times New Roman" w:eastAsia="Times New Roman" w:hAnsi="Times New Roman" w:cs="Times New Roman"/>
          <w:sz w:val="25"/>
          <w:szCs w:val="25"/>
        </w:rPr>
        <w:t>Ильдусовича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02.08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40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8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0502240517402268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29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02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>18810502240517402268 от 17.05.2024 г.,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вступившего в законную силу 29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>№ 86 ХМ № 619115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Тимура </w:t>
      </w:r>
      <w:r>
        <w:rPr>
          <w:rFonts w:ascii="Times New Roman" w:eastAsia="Times New Roman" w:hAnsi="Times New Roman" w:cs="Times New Roman"/>
          <w:sz w:val="25"/>
          <w:szCs w:val="25"/>
        </w:rPr>
        <w:t>Ильдусовича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</w:t>
      </w:r>
      <w:r>
        <w:rPr>
          <w:rFonts w:ascii="Times New Roman" w:eastAsia="Times New Roman" w:hAnsi="Times New Roman" w:cs="Times New Roman"/>
          <w:sz w:val="25"/>
          <w:szCs w:val="25"/>
        </w:rPr>
        <w:t>ре 1600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 шестьсот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0412365400695031852420104.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72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21">
    <w:name w:val="cat-UserDefined grp-4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